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BB80A" w14:textId="77777777" w:rsidR="000F5FE8" w:rsidRPr="00D76264" w:rsidRDefault="009204D5">
      <w:pPr>
        <w:pStyle w:val="FirstParagraph"/>
        <w:rPr>
          <w:lang w:val="ru-RU"/>
        </w:rPr>
      </w:pPr>
      <w:r w:rsidRPr="00D76264">
        <w:rPr>
          <w:lang w:val="ru-RU"/>
        </w:rPr>
        <w:t xml:space="preserve">Что собой представляет </w:t>
      </w:r>
      <w:proofErr w:type="spellStart"/>
      <w:r w:rsidRPr="00D76264">
        <w:rPr>
          <w:lang w:val="ru-RU"/>
        </w:rPr>
        <w:t>оцилиндрованное</w:t>
      </w:r>
      <w:proofErr w:type="spellEnd"/>
      <w:r w:rsidRPr="00D76264">
        <w:rPr>
          <w:lang w:val="ru-RU"/>
        </w:rPr>
        <w:t xml:space="preserve"> бревно? Это обычный ствол любого дерева, специально обработанный с помощью современных станков до получения идеальной округлой формы.</w:t>
      </w:r>
    </w:p>
    <w:p w14:paraId="033022CA" w14:textId="0996F445" w:rsidR="000F5FE8" w:rsidRPr="00D76264" w:rsidRDefault="009204D5">
      <w:pPr>
        <w:pStyle w:val="a0"/>
        <w:rPr>
          <w:lang w:val="ru-RU"/>
        </w:rPr>
      </w:pPr>
      <w:r w:rsidRPr="00D76264">
        <w:rPr>
          <w:lang w:val="ru-RU"/>
        </w:rPr>
        <w:t>Благодаря чёткой обработке бревна, получают идеальную, для плотного соединения межд</w:t>
      </w:r>
      <w:r w:rsidRPr="00D76264">
        <w:rPr>
          <w:lang w:val="ru-RU"/>
        </w:rPr>
        <w:t xml:space="preserve">у собой, поверхность. Самый распространённый диаметр брёвен, предлагаемый для строительства домов, котируется от ста шестидесяти до двухсот сорока миллиметров. Изготовление ровных, стандартного размера </w:t>
      </w:r>
      <w:proofErr w:type="spellStart"/>
      <w:r w:rsidRPr="00D76264">
        <w:rPr>
          <w:lang w:val="ru-RU"/>
        </w:rPr>
        <w:t>оцилиндрованных</w:t>
      </w:r>
      <w:proofErr w:type="spellEnd"/>
      <w:r w:rsidRPr="00D76264">
        <w:rPr>
          <w:lang w:val="ru-RU"/>
        </w:rPr>
        <w:t xml:space="preserve"> бревен, позволяет избежать долгой и кр</w:t>
      </w:r>
      <w:r w:rsidRPr="00D76264">
        <w:rPr>
          <w:lang w:val="ru-RU"/>
        </w:rPr>
        <w:t>опотливой работы по подгонке отдельных элементов друг к другу.</w:t>
      </w:r>
    </w:p>
    <w:p w14:paraId="7F25A4CC" w14:textId="6D3A7139" w:rsidR="00D76264" w:rsidRPr="00D76264" w:rsidRDefault="00D76264">
      <w:pPr>
        <w:pStyle w:val="a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761681F4" wp14:editId="64B71F11">
            <wp:extent cx="6152515" cy="4614545"/>
            <wp:effectExtent l="0" t="0" r="0" b="0"/>
            <wp:docPr id="1" name="Рисунок 1" descr="Изображение выглядит как трава, внешний, сидит, пол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рава, внешний, сидит, поле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359F9" w14:textId="77777777" w:rsidR="000F5FE8" w:rsidRPr="00D76264" w:rsidRDefault="009204D5">
      <w:pPr>
        <w:pStyle w:val="a0"/>
        <w:rPr>
          <w:lang w:val="ru-RU"/>
        </w:rPr>
      </w:pPr>
      <w:r w:rsidRPr="00D76264">
        <w:rPr>
          <w:lang w:val="ru-RU"/>
        </w:rPr>
        <w:t>Полировка и подбор одинакового размера брёвен, намного упрощает дальнейшую отделку и улучшает долговечность древесины. Самое интересное, что основное оборудование, используемое для получения та</w:t>
      </w:r>
      <w:r w:rsidRPr="00D76264">
        <w:rPr>
          <w:lang w:val="ru-RU"/>
        </w:rPr>
        <w:t xml:space="preserve">ких брёвен, имеет огромное сходство со старыми станками, которые использовались ещё в начале двадцатого века для изготовления фонарных столбов и других деревянных опор. Но, в отличие от них, для того чтобы получить качественное </w:t>
      </w:r>
      <w:proofErr w:type="spellStart"/>
      <w:r w:rsidRPr="00D76264">
        <w:rPr>
          <w:lang w:val="ru-RU"/>
        </w:rPr>
        <w:t>оцилиндрованное</w:t>
      </w:r>
      <w:proofErr w:type="spellEnd"/>
      <w:r w:rsidRPr="00D76264">
        <w:rPr>
          <w:lang w:val="ru-RU"/>
        </w:rPr>
        <w:t xml:space="preserve"> бревно, в те</w:t>
      </w:r>
      <w:r w:rsidRPr="00D76264">
        <w:rPr>
          <w:lang w:val="ru-RU"/>
        </w:rPr>
        <w:t>хнологии изготовления используется целый комплекс специально предназначенных станков, производящих определённый набор строго запрограммированных операций по обработке дерева.</w:t>
      </w:r>
    </w:p>
    <w:p w14:paraId="438FA74F" w14:textId="77777777" w:rsidR="000F5FE8" w:rsidRPr="00D76264" w:rsidRDefault="009204D5">
      <w:pPr>
        <w:pStyle w:val="a0"/>
        <w:rPr>
          <w:lang w:val="ru-RU"/>
        </w:rPr>
      </w:pPr>
      <w:r w:rsidRPr="00D76264">
        <w:rPr>
          <w:lang w:val="ru-RU"/>
        </w:rPr>
        <w:lastRenderedPageBreak/>
        <w:t>После того как ствол превращён в идеальный цилиндр, требуется произвести нескольк</w:t>
      </w:r>
      <w:r w:rsidRPr="00D76264">
        <w:rPr>
          <w:lang w:val="ru-RU"/>
        </w:rPr>
        <w:t>о немаловажных операций по его окончательной подготовке, а точнее, выполнить обработку торцов бревна, изготовить пазы, замки, и просверлить нужные для монтажа отверстия. Напоследок, остаётся обработать бревно специальными антипиринами и антисептиками.</w:t>
      </w:r>
    </w:p>
    <w:p w14:paraId="79126A39" w14:textId="77777777" w:rsidR="000F5FE8" w:rsidRPr="00D76264" w:rsidRDefault="009204D5">
      <w:pPr>
        <w:pStyle w:val="a0"/>
        <w:rPr>
          <w:lang w:val="ru-RU"/>
        </w:rPr>
      </w:pPr>
      <w:r w:rsidRPr="00D76264">
        <w:rPr>
          <w:lang w:val="ru-RU"/>
        </w:rPr>
        <w:t>Стро</w:t>
      </w:r>
      <w:r w:rsidRPr="00D76264">
        <w:rPr>
          <w:lang w:val="ru-RU"/>
        </w:rPr>
        <w:t xml:space="preserve">ительство настоящих русских бань зачастую требует применения </w:t>
      </w:r>
      <w:proofErr w:type="spellStart"/>
      <w:r w:rsidRPr="00D76264">
        <w:rPr>
          <w:lang w:val="ru-RU"/>
        </w:rPr>
        <w:t>оцилиндрованного</w:t>
      </w:r>
      <w:proofErr w:type="spellEnd"/>
      <w:r w:rsidRPr="00D76264">
        <w:rPr>
          <w:lang w:val="ru-RU"/>
        </w:rPr>
        <w:t xml:space="preserve"> бревна. Постепенно, возвращая себе былую популярность, </w:t>
      </w:r>
      <w:proofErr w:type="spellStart"/>
      <w:r w:rsidRPr="00D76264">
        <w:rPr>
          <w:lang w:val="ru-RU"/>
        </w:rPr>
        <w:t>оцилиндрованное</w:t>
      </w:r>
      <w:proofErr w:type="spellEnd"/>
      <w:r w:rsidRPr="00D76264">
        <w:rPr>
          <w:lang w:val="ru-RU"/>
        </w:rPr>
        <w:t xml:space="preserve"> бревно становится отличным строительным материалом, который использовали на протяжении стольких веков наши </w:t>
      </w:r>
      <w:r w:rsidRPr="00D76264">
        <w:rPr>
          <w:lang w:val="ru-RU"/>
        </w:rPr>
        <w:t>предки.</w:t>
      </w:r>
    </w:p>
    <w:sectPr w:rsidR="000F5FE8" w:rsidRPr="00D76264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48500" w14:textId="77777777" w:rsidR="009204D5" w:rsidRDefault="009204D5">
      <w:pPr>
        <w:spacing w:after="0"/>
      </w:pPr>
      <w:r>
        <w:separator/>
      </w:r>
    </w:p>
  </w:endnote>
  <w:endnote w:type="continuationSeparator" w:id="0">
    <w:p w14:paraId="44CBD8B6" w14:textId="77777777" w:rsidR="009204D5" w:rsidRDefault="009204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A4D10" w14:textId="77777777" w:rsidR="009204D5" w:rsidRDefault="009204D5">
      <w:r>
        <w:separator/>
      </w:r>
    </w:p>
  </w:footnote>
  <w:footnote w:type="continuationSeparator" w:id="0">
    <w:p w14:paraId="41C99E11" w14:textId="77777777" w:rsidR="009204D5" w:rsidRDefault="0092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36A4751"/>
    <w:multiLevelType w:val="multilevel"/>
    <w:tmpl w:val="99B439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2464881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D07"/>
    <w:rsid w:val="00011C8B"/>
    <w:rsid w:val="000F5FE8"/>
    <w:rsid w:val="004E29B3"/>
    <w:rsid w:val="00590D07"/>
    <w:rsid w:val="00784D58"/>
    <w:rsid w:val="008D6863"/>
    <w:rsid w:val="009204D5"/>
    <w:rsid w:val="00B86B75"/>
    <w:rsid w:val="00BC48D5"/>
    <w:rsid w:val="00C36279"/>
    <w:rsid w:val="00D76264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8A7D"/>
  <w15:docId w15:val="{4FB7D8EB-404C-40F6-A8B8-FE735C99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Руслан Шакиров</cp:lastModifiedBy>
  <cp:revision>2</cp:revision>
  <dcterms:created xsi:type="dcterms:W3CDTF">2020-11-04T12:52:00Z</dcterms:created>
  <dcterms:modified xsi:type="dcterms:W3CDTF">2020-11-04T12:59:00Z</dcterms:modified>
</cp:coreProperties>
</file>